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天津仲裁委员会</w:t>
      </w:r>
      <w:r>
        <w:rPr>
          <w:rFonts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仲裁员聘用办法</w:t>
      </w:r>
    </w:p>
    <w:p>
      <w:pPr>
        <w:rPr>
          <w:rFonts w:ascii="微软雅黑" w:hAnsi="微软雅黑" w:eastAsia="微软雅黑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加强对仲裁员聘用工作的管理，根据《中华人民共和国仲裁法》(下称《仲裁法》)、《天津仲裁委员会仲裁暂行规则》(下称《仲裁暂行规则》)、《天津仲裁委员会仲裁员管理办法》(下称《仲裁员管理办法》)和《中共中央办公厅 国务院办公厅印发&lt;关于完善仲裁制度提高仲裁公信力的若干意见&gt;的通知》（中办发〔2018〕76号）的规定，制订本办法。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  应聘仲裁员应当拥护《中华人民共和国宪法》，拥护中国共产党的领导和社会主义制度，遵守《仲裁法》《天津仲裁委员会章程》《仲裁暂行规则》。具有良好的政治素质和道德品行，无参加非法组织、活动或其他不良记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  应聘仲裁员应当符合下列基本条件：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（一）符合《仲裁法》规定的条件，具有良好的政治、业务素质；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（二）品行端正、公道正派、认真勤勉、谦虚谨慎、注重效率；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（三）有相应的学历和所从事专业所需的法律知识、专业知识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有国际或国内商事案件审理或代理的丰富经验；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 在仲裁、调解、谈判促进、专家评审等相关领域具有突出的研究成果或丰富的实践经验；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 在金融和资本市场、高科技和知识产权、海事海商以及建设工程等其他相关专业领域具有卓越声誉。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（四）身体健康、精力充沛，并有相应的时间从事案件审理工作；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（五）年龄为66周岁以下，特殊情况可以适当放宽；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（六）本会聘任的境外仲裁员包括外籍自然人和港澳台自然人。境外人士应聘仲裁员的除遵守以上（一）至（五）项条件外，还应当认同一个中国原则，遵守中华人民共和国的法律，无偏激的政治倾向。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有适用《联合国国际贸易法委员会仲裁规则》办理案件的经验；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具有跨境承认和执行仲裁裁决的丰富经验；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在所在法域具有充分代表性。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第三条  不同行业、专业领域仲裁员应满足下列条件： 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（一）从事法律教学、研究工作的：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1.有高级职称；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2.直接从事法律教学或者研究工作；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3.无犯罪和行业惩戒记录。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（二）从事律师工作的：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1.有法律专业本科（含）以上学历，或者曾多次担任仲裁员，办案能力强、效果好；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2.从事律师工作满8年且业绩突出；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3.具有较高的专业水平和丰富的办案经验；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4.无犯罪和行业惩戒记录。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（三）从事经济贸易工作的：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1. 从事企业法务工作满8年； 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有高级职称或从事本行业8年以上，在专业领域有较高建树；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3.熟悉相关法律、法规，精通所从事的行业规范和专业知识；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4.熟悉《仲裁法》和仲裁、诉讼程序；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无犯罪和行业惩戒记录。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（四）曾经从事审判工作的：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1.从事审判工作满8年；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2.曾长期在业务庭、室工作；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3.退休后一直从事律师等法律实务工作；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4.业务水平高，办案能力强；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无犯罪和行业惩戒记录。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（四）从事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仲裁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工作的：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1.从事商事仲裁工作满8年；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2.通过国家司法考试；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3.无犯罪和行业惩戒记录。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  本会将定期根据业务发展与案件分布情况，确定来自不同职业、专业领域的仲裁员比例，并根据比例选聘符合本办法要求的仲裁员。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  应聘仲裁员应当填写《天津仲裁委员会仲裁员申请表》并按要求提供相关证明材料。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本会办公室初步提出仲裁员名单并提交委员会主任会议讨论，经仲裁委员会会议审议通过后，完成仲裁员聘任程序。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本会决定聘任的，向受聘仲裁员颁发聘书，并将名单列入《天津仲裁委员会仲裁员名册》。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  在聘期内，因工作或者身体原因不能继续担任仲裁员的，应当向本会提出书面辞职申请，经批准，不再担任仲裁员。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  仲裁员的聘期为3年。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聘期届满后愿意继续担任仲裁员的，应当向本会提出书面申请。本会综合各种因素决定是否续聘。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第八条  本会办公室根据本办法对仲裁员履行职责情况进行考核，并向本会主任会议报告。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第九条  仲裁员有《仲裁员管理办法》规定的解聘或者除名情形的，由本会办公室提出处理意见，报本会主任会议决定。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第十条  仲裁员有下列情形之一的，不予续聘：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（一）不熟悉《仲裁暂行规则》，不能按照规定的程序审理案件的；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（二）缺乏庭审能力，思路不清或者语言表达能力差，无法组织开庭审理的；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（三）缺乏分析研判能力，不能对案件提出意见和见解的；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（四）无正当理由拒绝当事人选定或本会主任指定的；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（五）不能按照本会要求撰写裁决书的；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（六）经常随意挑选案件的；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（七）工作懈怠，不关心本会工作的；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（八）聘期内不参加本会的培训或者讲座等活动的；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（九）在聘任期内，联络方式、通讯地址变动未通知本会，半年以上不能取得联系的。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第十一条  续聘的仲裁员，本会颁发新一届仲裁员聘书；未续聘的，不予说明理由；被解聘的，本会作出书面通知并说明理由。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第十二条  未续聘的仲裁员，原聘期内案件尚未审结的，可以继续审理未结案件，也可放弃审理未结案件。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仲裁员被本会解聘的，不得继续审理案件。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第十三条  本办法自202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日起施行。同时废止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自2020年9月28日起施行的《天津仲裁委员会仲裁员聘用办法》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71932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/>
          </w:rPr>
          <w:softHyphen/>
        </w:r>
        <w:r>
          <w:rPr>
            <w:rFonts w:hint="eastAsia"/>
          </w:rPr>
          <w:softHyphen/>
        </w:r>
        <w:r>
          <w:rPr>
            <w:rFonts w:hint="eastAsia"/>
          </w:rPr>
          <w:t>—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47"/>
    <w:rsid w:val="0004121F"/>
    <w:rsid w:val="00094112"/>
    <w:rsid w:val="000A621F"/>
    <w:rsid w:val="000F725C"/>
    <w:rsid w:val="000F7BC7"/>
    <w:rsid w:val="00101291"/>
    <w:rsid w:val="0011089D"/>
    <w:rsid w:val="001118F0"/>
    <w:rsid w:val="00112A01"/>
    <w:rsid w:val="00135A1A"/>
    <w:rsid w:val="001365E6"/>
    <w:rsid w:val="00170D3C"/>
    <w:rsid w:val="00180F14"/>
    <w:rsid w:val="001E6E38"/>
    <w:rsid w:val="001F7769"/>
    <w:rsid w:val="00202834"/>
    <w:rsid w:val="00231265"/>
    <w:rsid w:val="002353A0"/>
    <w:rsid w:val="0024197B"/>
    <w:rsid w:val="00245468"/>
    <w:rsid w:val="00245904"/>
    <w:rsid w:val="0025782F"/>
    <w:rsid w:val="00267657"/>
    <w:rsid w:val="002B5A47"/>
    <w:rsid w:val="002B77FA"/>
    <w:rsid w:val="002C184B"/>
    <w:rsid w:val="00306A8C"/>
    <w:rsid w:val="00321A01"/>
    <w:rsid w:val="00340593"/>
    <w:rsid w:val="003578EA"/>
    <w:rsid w:val="00357F86"/>
    <w:rsid w:val="0037263B"/>
    <w:rsid w:val="003A67D5"/>
    <w:rsid w:val="003D7F2C"/>
    <w:rsid w:val="00403E9E"/>
    <w:rsid w:val="00406100"/>
    <w:rsid w:val="0042029D"/>
    <w:rsid w:val="00455687"/>
    <w:rsid w:val="004736CE"/>
    <w:rsid w:val="00480F91"/>
    <w:rsid w:val="00483FED"/>
    <w:rsid w:val="00530D92"/>
    <w:rsid w:val="005325FC"/>
    <w:rsid w:val="00532C2F"/>
    <w:rsid w:val="00553371"/>
    <w:rsid w:val="00583945"/>
    <w:rsid w:val="00586E8F"/>
    <w:rsid w:val="0059457E"/>
    <w:rsid w:val="005C4BC1"/>
    <w:rsid w:val="00623C97"/>
    <w:rsid w:val="00633C8D"/>
    <w:rsid w:val="00651B40"/>
    <w:rsid w:val="006655CD"/>
    <w:rsid w:val="00681595"/>
    <w:rsid w:val="006A58B9"/>
    <w:rsid w:val="006B309A"/>
    <w:rsid w:val="006C5D64"/>
    <w:rsid w:val="00786AF2"/>
    <w:rsid w:val="007965C6"/>
    <w:rsid w:val="007A1F86"/>
    <w:rsid w:val="007B5195"/>
    <w:rsid w:val="007C2F03"/>
    <w:rsid w:val="007C3E6E"/>
    <w:rsid w:val="007C6E3B"/>
    <w:rsid w:val="008132AD"/>
    <w:rsid w:val="008258A8"/>
    <w:rsid w:val="00834C9C"/>
    <w:rsid w:val="008460C3"/>
    <w:rsid w:val="00870E16"/>
    <w:rsid w:val="0088644D"/>
    <w:rsid w:val="0089248B"/>
    <w:rsid w:val="008B21A3"/>
    <w:rsid w:val="008C350C"/>
    <w:rsid w:val="008D5795"/>
    <w:rsid w:val="009023E6"/>
    <w:rsid w:val="00912043"/>
    <w:rsid w:val="00917E11"/>
    <w:rsid w:val="00922C9D"/>
    <w:rsid w:val="009531D6"/>
    <w:rsid w:val="00956E3D"/>
    <w:rsid w:val="00994E44"/>
    <w:rsid w:val="009974DD"/>
    <w:rsid w:val="009A6C35"/>
    <w:rsid w:val="009D2526"/>
    <w:rsid w:val="009F7D35"/>
    <w:rsid w:val="00A07616"/>
    <w:rsid w:val="00A22D1C"/>
    <w:rsid w:val="00A32213"/>
    <w:rsid w:val="00A3286D"/>
    <w:rsid w:val="00A32CE4"/>
    <w:rsid w:val="00A518E5"/>
    <w:rsid w:val="00A70E3D"/>
    <w:rsid w:val="00A933DF"/>
    <w:rsid w:val="00AB21BC"/>
    <w:rsid w:val="00AB451E"/>
    <w:rsid w:val="00AC1C03"/>
    <w:rsid w:val="00AC52CD"/>
    <w:rsid w:val="00AE39BE"/>
    <w:rsid w:val="00AE433D"/>
    <w:rsid w:val="00AF4802"/>
    <w:rsid w:val="00B065C8"/>
    <w:rsid w:val="00B07E6E"/>
    <w:rsid w:val="00B245E2"/>
    <w:rsid w:val="00B53F77"/>
    <w:rsid w:val="00B56FBB"/>
    <w:rsid w:val="00B71771"/>
    <w:rsid w:val="00B73C3C"/>
    <w:rsid w:val="00B80762"/>
    <w:rsid w:val="00B83805"/>
    <w:rsid w:val="00B923A9"/>
    <w:rsid w:val="00B94893"/>
    <w:rsid w:val="00BB0267"/>
    <w:rsid w:val="00BD3753"/>
    <w:rsid w:val="00BD3FB0"/>
    <w:rsid w:val="00C21044"/>
    <w:rsid w:val="00C44E58"/>
    <w:rsid w:val="00C50309"/>
    <w:rsid w:val="00C71128"/>
    <w:rsid w:val="00C96034"/>
    <w:rsid w:val="00C97106"/>
    <w:rsid w:val="00CB69ED"/>
    <w:rsid w:val="00CD6FF4"/>
    <w:rsid w:val="00CF65CD"/>
    <w:rsid w:val="00D04054"/>
    <w:rsid w:val="00D44629"/>
    <w:rsid w:val="00D65F5D"/>
    <w:rsid w:val="00D811DB"/>
    <w:rsid w:val="00DA6FF8"/>
    <w:rsid w:val="00DD3596"/>
    <w:rsid w:val="00DF0919"/>
    <w:rsid w:val="00DF3EC8"/>
    <w:rsid w:val="00E43C94"/>
    <w:rsid w:val="00E72E42"/>
    <w:rsid w:val="00E734D6"/>
    <w:rsid w:val="00E75DAE"/>
    <w:rsid w:val="00E8106A"/>
    <w:rsid w:val="00EC5D2E"/>
    <w:rsid w:val="00ED7758"/>
    <w:rsid w:val="00EE1B80"/>
    <w:rsid w:val="00F10C81"/>
    <w:rsid w:val="00F2280B"/>
    <w:rsid w:val="00F53A11"/>
    <w:rsid w:val="00F60549"/>
    <w:rsid w:val="00F64E18"/>
    <w:rsid w:val="00F650E1"/>
    <w:rsid w:val="00FA6102"/>
    <w:rsid w:val="00FB42E3"/>
    <w:rsid w:val="23D8554B"/>
    <w:rsid w:val="24823188"/>
    <w:rsid w:val="2BA00E02"/>
    <w:rsid w:val="3F00282F"/>
    <w:rsid w:val="4CF13486"/>
    <w:rsid w:val="5155317C"/>
    <w:rsid w:val="61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294</Words>
  <Characters>1681</Characters>
  <Lines>14</Lines>
  <Paragraphs>3</Paragraphs>
  <TotalTime>34</TotalTime>
  <ScaleCrop>false</ScaleCrop>
  <LinksUpToDate>false</LinksUpToDate>
  <CharactersWithSpaces>1972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2020-10-05T10:23:00Z</dcterms:created>
  <dc:creator>zcw</dc:creator>
  <cp:lastModifiedBy>枫叶酱</cp:lastModifiedBy>
  <cp:lastPrinted>2021-12-16T07:59:00Z</cp:lastPrinted>
  <dcterms:modified xsi:type="dcterms:W3CDTF">2021-12-23T07:19:50Z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FC31FAF162064EDE8097D2E3184A6F72</vt:lpwstr>
  </property>
</Properties>
</file>